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22026679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F55559">
        <w:rPr>
          <w:rFonts w:ascii="Times New Roman" w:eastAsia="MS Mincho" w:hAnsi="Times New Roman"/>
          <w:b/>
          <w:sz w:val="28"/>
          <w:szCs w:val="28"/>
        </w:rPr>
        <w:t>435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5121F03F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1E0A74E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29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 w:rsidR="001C51D8">
        <w:rPr>
          <w:rFonts w:ascii="Times New Roman" w:eastAsia="MS Mincho" w:hAnsi="Times New Roman"/>
          <w:sz w:val="28"/>
          <w:szCs w:val="28"/>
        </w:rPr>
        <w:t>апреля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1232CD55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41FBF771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7A50816A" w14:textId="34E33154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Гарбузова Глеба Алексеевича, </w:t>
      </w:r>
      <w:r w:rsidR="00587E3C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7D81B7C4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7473C892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18E2784F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432E3E7F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60207922" w14:textId="3E67A5EB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EE68B0">
        <w:rPr>
          <w:rFonts w:eastAsia="MS Mincho"/>
          <w:sz w:val="28"/>
          <w:szCs w:val="28"/>
        </w:rPr>
        <w:t>Гарбузов Г.А. 05</w:t>
      </w:r>
      <w:r w:rsidR="00F55559">
        <w:rPr>
          <w:rFonts w:eastAsia="MS Mincho"/>
          <w:sz w:val="28"/>
          <w:szCs w:val="28"/>
        </w:rPr>
        <w:t>.04.2026</w:t>
      </w:r>
      <w:r w:rsidR="00C21C25">
        <w:rPr>
          <w:rFonts w:eastAsia="MS Mincho"/>
          <w:sz w:val="28"/>
          <w:szCs w:val="28"/>
        </w:rPr>
        <w:t xml:space="preserve"> в </w:t>
      </w:r>
      <w:r w:rsidR="00F55559">
        <w:rPr>
          <w:rFonts w:eastAsia="MS Mincho"/>
          <w:sz w:val="28"/>
          <w:szCs w:val="28"/>
        </w:rPr>
        <w:t xml:space="preserve">21 час 57 минут </w:t>
      </w:r>
      <w:r w:rsidR="001F0BB8">
        <w:rPr>
          <w:rFonts w:eastAsia="MS Mincho"/>
          <w:sz w:val="28"/>
          <w:szCs w:val="28"/>
        </w:rPr>
        <w:t xml:space="preserve">на 704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F55559">
        <w:rPr>
          <w:rFonts w:eastAsia="MS Mincho"/>
          <w:sz w:val="28"/>
          <w:szCs w:val="28"/>
        </w:rPr>
        <w:t>БМВ 523</w:t>
      </w:r>
      <w:r w:rsidR="00BF15B8">
        <w:rPr>
          <w:rFonts w:eastAsia="MS Mincho"/>
          <w:sz w:val="28"/>
          <w:szCs w:val="28"/>
        </w:rPr>
        <w:t xml:space="preserve"> </w:t>
      </w:r>
      <w:r w:rsidR="0074076C">
        <w:rPr>
          <w:rFonts w:eastAsia="MS Mincho"/>
          <w:sz w:val="28"/>
          <w:szCs w:val="28"/>
        </w:rPr>
        <w:t xml:space="preserve">г.н. </w:t>
      </w:r>
      <w:r w:rsidR="00587E3C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58D3F5E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568C7B20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Гарбузов Г.А.</w:t>
      </w:r>
      <w:r w:rsidR="00BF15B8">
        <w:rPr>
          <w:rFonts w:eastAsia="MS Mincho"/>
          <w:sz w:val="28"/>
          <w:szCs w:val="28"/>
        </w:rPr>
        <w:t>.</w:t>
      </w:r>
      <w:r w:rsidR="00486DD4">
        <w:rPr>
          <w:rFonts w:eastAsia="MS Mincho"/>
          <w:sz w:val="28"/>
          <w:szCs w:val="28"/>
        </w:rPr>
        <w:t xml:space="preserve">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</w:t>
      </w:r>
      <w:r w:rsidR="00E63A42">
        <w:rPr>
          <w:rFonts w:eastAsia="MS Mincho"/>
          <w:sz w:val="28"/>
          <w:szCs w:val="28"/>
        </w:rPr>
        <w:t>, вину признал, просил рассмотреть дело в его отсутствие</w:t>
      </w:r>
      <w:r w:rsidRPr="00BE489F">
        <w:rPr>
          <w:rFonts w:eastAsia="MS Mincho"/>
          <w:sz w:val="28"/>
          <w:szCs w:val="28"/>
        </w:rPr>
        <w:t>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665C51EA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7EBF6F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F55559">
        <w:rPr>
          <w:rFonts w:eastAsia="MS Mincho"/>
          <w:sz w:val="28"/>
          <w:szCs w:val="28"/>
        </w:rPr>
        <w:t>Гарбузов Г.А.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F55559">
        <w:rPr>
          <w:rFonts w:eastAsia="MS Mincho"/>
          <w:sz w:val="28"/>
          <w:szCs w:val="28"/>
        </w:rPr>
        <w:t>, сослался на то что не заметил знак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111DA90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F55559">
        <w:rPr>
          <w:rFonts w:eastAsia="MS Mincho"/>
          <w:sz w:val="28"/>
          <w:szCs w:val="28"/>
        </w:rPr>
        <w:t>Гарбузов Г.А.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39EA33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68B76A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5F7112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0FD5C2D2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F55559">
        <w:rPr>
          <w:snapToGrid w:val="0"/>
          <w:sz w:val="28"/>
          <w:szCs w:val="28"/>
        </w:rPr>
        <w:t>Гарбузов Г.А.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169FB427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07CF090C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2C9AD2C6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4A94BF5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477E068F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</w:t>
      </w:r>
      <w:r w:rsidR="00F55559">
        <w:rPr>
          <w:sz w:val="28"/>
          <w:szCs w:val="28"/>
        </w:rPr>
        <w:t xml:space="preserve"> Заявленные причины нарушения не освобождают от ответственности за нарушение ПДД.</w:t>
      </w:r>
      <w:r w:rsidRPr="00BE489F">
        <w:rPr>
          <w:sz w:val="28"/>
          <w:szCs w:val="28"/>
        </w:rPr>
        <w:t xml:space="preserve"> </w:t>
      </w:r>
    </w:p>
    <w:p w:rsidR="00607F15" w:rsidRPr="00BE489F" w:rsidP="000E29DB" w14:paraId="48CE897F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F55559">
        <w:rPr>
          <w:sz w:val="28"/>
          <w:szCs w:val="28"/>
        </w:rPr>
        <w:t>Гарбузова Г.А.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367D96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="00F55559">
        <w:rPr>
          <w:sz w:val="28"/>
          <w:szCs w:val="28"/>
        </w:rPr>
        <w:t>.</w:t>
      </w:r>
    </w:p>
    <w:p w:rsidR="00D67728" w:rsidRPr="001959A7" w:rsidP="00B56DD8" w14:paraId="0AF1F3B9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959A7" w:rsidRPr="001959A7" w:rsidP="001959A7" w14:paraId="7F1FBDD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sz w:val="28"/>
          <w:szCs w:val="28"/>
        </w:rPr>
        <w:t>Доказательств наличия обстоятельств, смягчающих административную ответственность, не представлено.</w:t>
      </w:r>
    </w:p>
    <w:p w:rsidR="001D638F" w:rsidRPr="001959A7" w:rsidP="001D638F" w14:paraId="7FC400A7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1D5A158F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23F9D16A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41E38768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50CE6796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184476" w:rsidR="00184476">
        <w:rPr>
          <w:rFonts w:eastAsia="MS Mincho"/>
          <w:sz w:val="28"/>
          <w:szCs w:val="28"/>
        </w:rPr>
        <w:t xml:space="preserve"> </w:t>
      </w:r>
      <w:r w:rsidR="00F55559">
        <w:rPr>
          <w:rFonts w:eastAsia="MS Mincho"/>
          <w:sz w:val="28"/>
          <w:szCs w:val="28"/>
        </w:rPr>
        <w:t xml:space="preserve">Гарбузова Глеба Алексеевича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79574533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968D84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63E267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1DA56A6A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406B3C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02BDC0B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515F9314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DF024D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0C359F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6AD4CD9D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A9A3623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91BCEA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55793F51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0E0E92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F5D9DB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63F99AEF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277EDBB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8BF0A43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0C5D92D1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9B9A08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15170B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3E290E01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CD6253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3E5E2E7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480B0B7D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F55559">
        <w:rPr>
          <w:sz w:val="28"/>
          <w:szCs w:val="28"/>
        </w:rPr>
        <w:t>3127</w:t>
      </w:r>
    </w:p>
    <w:p w:rsidR="001D638F" w:rsidRPr="003203C0" w:rsidP="001D638F" w14:paraId="6AC48D0E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1164395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 xml:space="preserve">В случае, если копия постановления о назначении </w:t>
      </w:r>
      <w:r w:rsidRPr="003203C0">
        <w:rPr>
          <w:sz w:val="28"/>
          <w:szCs w:val="28"/>
          <w:shd w:val="clear" w:color="auto" w:fill="FFFFFF"/>
        </w:rPr>
        <w:t>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4CF87D9F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73F80D62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0E265387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6F5F1D4F" w14:textId="1A162A74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587E3C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587E3C" w14:paraId="1B7DE408" w14:textId="3ACFFF7C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587E3C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027BF"/>
    <w:rsid w:val="00112FB8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05E79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4556"/>
    <w:rsid w:val="003359A1"/>
    <w:rsid w:val="00343005"/>
    <w:rsid w:val="003440CC"/>
    <w:rsid w:val="00346EAD"/>
    <w:rsid w:val="003530D9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72C89"/>
    <w:rsid w:val="00572DBC"/>
    <w:rsid w:val="00582450"/>
    <w:rsid w:val="005832EB"/>
    <w:rsid w:val="00583935"/>
    <w:rsid w:val="00587D55"/>
    <w:rsid w:val="00587E3C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1942"/>
    <w:rsid w:val="00646719"/>
    <w:rsid w:val="0065653B"/>
    <w:rsid w:val="00661AA0"/>
    <w:rsid w:val="00663DA4"/>
    <w:rsid w:val="00663FFC"/>
    <w:rsid w:val="006658A1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6445E"/>
    <w:rsid w:val="00965FBE"/>
    <w:rsid w:val="0098365B"/>
    <w:rsid w:val="00983F2E"/>
    <w:rsid w:val="009A4F8F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15B8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68B0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55559"/>
    <w:rsid w:val="00F65BE2"/>
    <w:rsid w:val="00F6702F"/>
    <w:rsid w:val="00F71567"/>
    <w:rsid w:val="00F74DBC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2FE4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://www.consultant.ru/popular/koap/13_37.html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3BE07-F717-4D52-868E-110C547F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